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B9658" w14:textId="77777777" w:rsidR="00185CED" w:rsidRDefault="00185CED" w:rsidP="00185CED">
      <w:pPr>
        <w:tabs>
          <w:tab w:val="left" w:pos="0"/>
        </w:tabs>
        <w:jc w:val="center"/>
        <w:rPr>
          <w:rFonts w:ascii="Century Gothic" w:hAnsi="Century Gothic"/>
        </w:rPr>
      </w:pPr>
    </w:p>
    <w:p w14:paraId="10C365A5" w14:textId="77777777" w:rsidR="001E0D5F" w:rsidRPr="003469EC" w:rsidRDefault="00185CED" w:rsidP="00185CED">
      <w:pPr>
        <w:tabs>
          <w:tab w:val="left" w:pos="0"/>
        </w:tabs>
        <w:jc w:val="center"/>
        <w:rPr>
          <w:rFonts w:ascii="Century Gothic" w:hAnsi="Century Gothic"/>
          <w:b/>
        </w:rPr>
      </w:pPr>
      <w:r w:rsidRPr="003469EC">
        <w:rPr>
          <w:rFonts w:ascii="Century Gothic" w:hAnsi="Century Gothic"/>
          <w:b/>
        </w:rPr>
        <w:t>Pre-Unit Self-Assessment</w:t>
      </w:r>
    </w:p>
    <w:p w14:paraId="331F1CD8" w14:textId="77777777" w:rsidR="00185CED" w:rsidRPr="00185CED" w:rsidRDefault="00185CED" w:rsidP="00185CED">
      <w:pPr>
        <w:tabs>
          <w:tab w:val="left" w:pos="0"/>
        </w:tabs>
        <w:jc w:val="center"/>
        <w:rPr>
          <w:rFonts w:ascii="Century Gothic" w:hAnsi="Century Gothic"/>
        </w:rPr>
      </w:pPr>
    </w:p>
    <w:p w14:paraId="4BA26342" w14:textId="77777777" w:rsidR="00185CED" w:rsidRPr="00185CED" w:rsidRDefault="00185CED" w:rsidP="00185CED">
      <w:pPr>
        <w:tabs>
          <w:tab w:val="left" w:pos="0"/>
        </w:tabs>
        <w:jc w:val="center"/>
        <w:rPr>
          <w:rFonts w:ascii="Century Gothic" w:hAnsi="Century Gothic"/>
          <w:b/>
        </w:rPr>
      </w:pPr>
      <w:r w:rsidRPr="00185CED">
        <w:rPr>
          <w:rFonts w:ascii="Century Gothic" w:hAnsi="Century Gothic"/>
          <w:b/>
        </w:rPr>
        <w:t>Fractions and Decimals</w:t>
      </w:r>
    </w:p>
    <w:p w14:paraId="2FC6BE2F" w14:textId="77777777" w:rsidR="00185CED" w:rsidRPr="00185CED" w:rsidRDefault="00185CED" w:rsidP="00185CED">
      <w:pPr>
        <w:tabs>
          <w:tab w:val="left" w:pos="0"/>
        </w:tabs>
        <w:jc w:val="center"/>
        <w:rPr>
          <w:rFonts w:ascii="Century Gothic" w:hAnsi="Century Gothic"/>
        </w:rPr>
      </w:pPr>
    </w:p>
    <w:p w14:paraId="767AD76E" w14:textId="77777777" w:rsidR="00185CED" w:rsidRPr="00185CED" w:rsidRDefault="00185CED" w:rsidP="00185CED">
      <w:pPr>
        <w:tabs>
          <w:tab w:val="left" w:pos="0"/>
        </w:tabs>
        <w:rPr>
          <w:rFonts w:ascii="Century Gothic" w:hAnsi="Century Gothic"/>
          <w:u w:val="single"/>
        </w:rPr>
      </w:pPr>
      <w:r w:rsidRPr="00185CED">
        <w:rPr>
          <w:rFonts w:ascii="Century Gothic" w:hAnsi="Century Gothic"/>
        </w:rPr>
        <w:t>Name</w:t>
      </w:r>
      <w:r w:rsidRPr="00185CED">
        <w:rPr>
          <w:rFonts w:ascii="Century Gothic" w:hAnsi="Century Gothic"/>
          <w:u w:val="single"/>
        </w:rPr>
        <w:tab/>
      </w:r>
      <w:r w:rsidRPr="00185CED">
        <w:rPr>
          <w:rFonts w:ascii="Century Gothic" w:hAnsi="Century Gothic"/>
          <w:u w:val="single"/>
        </w:rPr>
        <w:tab/>
      </w:r>
      <w:r w:rsidRPr="00185CED">
        <w:rPr>
          <w:rFonts w:ascii="Century Gothic" w:hAnsi="Century Gothic"/>
          <w:u w:val="single"/>
        </w:rPr>
        <w:tab/>
      </w:r>
      <w:r w:rsidRPr="00185CED">
        <w:rPr>
          <w:rFonts w:ascii="Century Gothic" w:hAnsi="Century Gothic"/>
          <w:u w:val="single"/>
        </w:rPr>
        <w:tab/>
      </w:r>
      <w:r w:rsidRPr="00185CED">
        <w:rPr>
          <w:rFonts w:ascii="Century Gothic" w:hAnsi="Century Gothic"/>
          <w:u w:val="single"/>
        </w:rPr>
        <w:tab/>
      </w:r>
      <w:r w:rsidRPr="00185CED">
        <w:rPr>
          <w:rFonts w:ascii="Century Gothic" w:hAnsi="Century Gothic"/>
          <w:u w:val="single"/>
        </w:rPr>
        <w:tab/>
      </w:r>
      <w:r w:rsidRPr="00185CED">
        <w:rPr>
          <w:rFonts w:ascii="Century Gothic" w:hAnsi="Century Gothic"/>
        </w:rPr>
        <w:t xml:space="preserve"> Date</w:t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61A7864D" w14:textId="77777777" w:rsidR="00185CED" w:rsidRPr="00185CED" w:rsidRDefault="00185CED" w:rsidP="00185CED">
      <w:pPr>
        <w:tabs>
          <w:tab w:val="left" w:pos="0"/>
        </w:tabs>
        <w:jc w:val="center"/>
        <w:rPr>
          <w:rFonts w:ascii="Century Gothic" w:hAnsi="Century Gothic"/>
        </w:rPr>
      </w:pPr>
    </w:p>
    <w:p w14:paraId="72D8352D" w14:textId="77777777" w:rsidR="00185CED" w:rsidRPr="00185CED" w:rsidRDefault="00185CED" w:rsidP="00185CED">
      <w:pPr>
        <w:tabs>
          <w:tab w:val="left" w:pos="0"/>
        </w:tabs>
        <w:rPr>
          <w:rFonts w:ascii="Century Gothic" w:hAnsi="Century Gothic"/>
        </w:rPr>
      </w:pPr>
      <w:r w:rsidRPr="00185CED">
        <w:rPr>
          <w:rFonts w:ascii="Century Gothic" w:hAnsi="Century Gothic"/>
        </w:rPr>
        <w:t>Please indicate your comfort level with the following success criteria.</w:t>
      </w:r>
    </w:p>
    <w:p w14:paraId="6B7CED31" w14:textId="77777777" w:rsidR="00185CED" w:rsidRDefault="00185CED" w:rsidP="00185CED">
      <w:pPr>
        <w:tabs>
          <w:tab w:val="left" w:pos="0"/>
        </w:tabs>
      </w:pPr>
    </w:p>
    <w:tbl>
      <w:tblPr>
        <w:tblStyle w:val="TableGrid"/>
        <w:tblW w:w="0" w:type="auto"/>
        <w:tblInd w:w="936" w:type="dxa"/>
        <w:tblLook w:val="04A0" w:firstRow="1" w:lastRow="0" w:firstColumn="1" w:lastColumn="0" w:noHBand="0" w:noVBand="1"/>
      </w:tblPr>
      <w:tblGrid>
        <w:gridCol w:w="3160"/>
        <w:gridCol w:w="2040"/>
        <w:gridCol w:w="2041"/>
        <w:gridCol w:w="2040"/>
        <w:gridCol w:w="2041"/>
      </w:tblGrid>
      <w:tr w:rsidR="00185CED" w14:paraId="79DE2526" w14:textId="77777777" w:rsidTr="00185CED">
        <w:trPr>
          <w:trHeight w:val="883"/>
        </w:trPr>
        <w:tc>
          <w:tcPr>
            <w:tcW w:w="3160" w:type="dxa"/>
            <w:shd w:val="clear" w:color="auto" w:fill="D9D9D9" w:themeFill="background1" w:themeFillShade="D9"/>
          </w:tcPr>
          <w:p w14:paraId="32A455BB" w14:textId="77777777" w:rsidR="00185CED" w:rsidRPr="00185CED" w:rsidRDefault="00185CED" w:rsidP="00185CE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Success Criterion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6579B42F" w14:textId="77777777" w:rsidR="00185CED" w:rsidRPr="00185CED" w:rsidRDefault="00185CED" w:rsidP="00185CED">
            <w:pPr>
              <w:jc w:val="center"/>
              <w:rPr>
                <w:rFonts w:ascii="Century Gothic" w:hAnsi="Century Gothic"/>
                <w:b/>
              </w:rPr>
            </w:pPr>
            <w:r w:rsidRPr="00185CED">
              <w:rPr>
                <w:rFonts w:ascii="Century Gothic" w:hAnsi="Century Gothic"/>
                <w:b/>
              </w:rPr>
              <w:t>Level 1</w:t>
            </w:r>
          </w:p>
          <w:p w14:paraId="09025355" w14:textId="77777777" w:rsidR="00185CED" w:rsidRPr="00185CED" w:rsidRDefault="00185CED" w:rsidP="00185CE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Beginning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14:paraId="394398B4" w14:textId="77777777" w:rsidR="00185CED" w:rsidRPr="00185CED" w:rsidRDefault="00185CED" w:rsidP="00185CED">
            <w:pPr>
              <w:jc w:val="center"/>
              <w:rPr>
                <w:rFonts w:ascii="Century Gothic" w:hAnsi="Century Gothic"/>
                <w:b/>
              </w:rPr>
            </w:pPr>
            <w:r w:rsidRPr="00185CED">
              <w:rPr>
                <w:rFonts w:ascii="Century Gothic" w:hAnsi="Century Gothic"/>
                <w:b/>
              </w:rPr>
              <w:t>Level 2</w:t>
            </w:r>
          </w:p>
          <w:p w14:paraId="71460D66" w14:textId="77777777" w:rsidR="00185CED" w:rsidRDefault="00185CED" w:rsidP="00185CE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Approaching</w:t>
            </w:r>
          </w:p>
          <w:p w14:paraId="277D045B" w14:textId="77777777" w:rsidR="00185CED" w:rsidRPr="00185CED" w:rsidRDefault="00185CED" w:rsidP="00185CE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</w:tcPr>
          <w:p w14:paraId="021CEC1B" w14:textId="77777777" w:rsidR="00185CED" w:rsidRPr="00185CED" w:rsidRDefault="00185CED" w:rsidP="00185CED">
            <w:pPr>
              <w:jc w:val="center"/>
              <w:rPr>
                <w:rFonts w:ascii="Century Gothic" w:hAnsi="Century Gothic"/>
                <w:b/>
              </w:rPr>
            </w:pPr>
            <w:r w:rsidRPr="00185CED">
              <w:rPr>
                <w:rFonts w:ascii="Century Gothic" w:hAnsi="Century Gothic"/>
                <w:b/>
              </w:rPr>
              <w:t>Level 3</w:t>
            </w:r>
          </w:p>
          <w:p w14:paraId="2A9A8181" w14:textId="77777777" w:rsidR="00185CED" w:rsidRPr="00185CED" w:rsidRDefault="00185CED" w:rsidP="00185CE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Meeting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14:paraId="04670677" w14:textId="77777777" w:rsidR="00185CED" w:rsidRPr="00185CED" w:rsidRDefault="00185CED" w:rsidP="00185CED">
            <w:pPr>
              <w:jc w:val="center"/>
              <w:rPr>
                <w:rFonts w:ascii="Century Gothic" w:hAnsi="Century Gothic"/>
                <w:b/>
              </w:rPr>
            </w:pPr>
            <w:r w:rsidRPr="00185CED">
              <w:rPr>
                <w:rFonts w:ascii="Century Gothic" w:hAnsi="Century Gothic"/>
                <w:b/>
              </w:rPr>
              <w:t>Level 4</w:t>
            </w:r>
          </w:p>
          <w:p w14:paraId="7F6FAA1D" w14:textId="77777777" w:rsidR="00185CED" w:rsidRPr="00185CED" w:rsidRDefault="00185CED" w:rsidP="00185CE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Exceeding</w:t>
            </w:r>
          </w:p>
        </w:tc>
      </w:tr>
      <w:tr w:rsidR="00185CED" w14:paraId="77925FB9" w14:textId="77777777" w:rsidTr="00185CED">
        <w:trPr>
          <w:trHeight w:val="883"/>
        </w:trPr>
        <w:tc>
          <w:tcPr>
            <w:tcW w:w="3160" w:type="dxa"/>
          </w:tcPr>
          <w:p w14:paraId="5A442481" w14:textId="77777777" w:rsidR="00185CED" w:rsidRPr="00185CED" w:rsidRDefault="00185CED" w:rsidP="003469EC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can represent, compare, and order decimals. </w:t>
            </w:r>
          </w:p>
        </w:tc>
        <w:tc>
          <w:tcPr>
            <w:tcW w:w="2040" w:type="dxa"/>
          </w:tcPr>
          <w:p w14:paraId="033952E4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1" w:type="dxa"/>
          </w:tcPr>
          <w:p w14:paraId="492DA921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77BE2896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1" w:type="dxa"/>
          </w:tcPr>
          <w:p w14:paraId="5527EBEA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</w:tr>
      <w:tr w:rsidR="00185CED" w14:paraId="6FC66A46" w14:textId="77777777" w:rsidTr="00185CED">
        <w:trPr>
          <w:trHeight w:val="883"/>
        </w:trPr>
        <w:tc>
          <w:tcPr>
            <w:tcW w:w="3160" w:type="dxa"/>
          </w:tcPr>
          <w:p w14:paraId="456F35BE" w14:textId="77777777" w:rsidR="00185CED" w:rsidRPr="00185CED" w:rsidRDefault="00185CED" w:rsidP="003469EC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can add and subtract decimals. </w:t>
            </w:r>
          </w:p>
        </w:tc>
        <w:tc>
          <w:tcPr>
            <w:tcW w:w="2040" w:type="dxa"/>
          </w:tcPr>
          <w:p w14:paraId="566D857A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1" w:type="dxa"/>
          </w:tcPr>
          <w:p w14:paraId="42A66FCA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061B6364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1" w:type="dxa"/>
          </w:tcPr>
          <w:p w14:paraId="63C09FFC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</w:tr>
      <w:tr w:rsidR="00185CED" w14:paraId="3FE6A50A" w14:textId="77777777" w:rsidTr="00185CED">
        <w:trPr>
          <w:trHeight w:val="883"/>
        </w:trPr>
        <w:tc>
          <w:tcPr>
            <w:tcW w:w="3160" w:type="dxa"/>
          </w:tcPr>
          <w:p w14:paraId="29E7F691" w14:textId="77777777" w:rsidR="00185CED" w:rsidRPr="00185CED" w:rsidRDefault="00D1323B" w:rsidP="003469EC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can multiply and divide by decimals.</w:t>
            </w:r>
          </w:p>
        </w:tc>
        <w:tc>
          <w:tcPr>
            <w:tcW w:w="2040" w:type="dxa"/>
          </w:tcPr>
          <w:p w14:paraId="42EAEB52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1" w:type="dxa"/>
          </w:tcPr>
          <w:p w14:paraId="4952900A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7F6CB502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1" w:type="dxa"/>
          </w:tcPr>
          <w:p w14:paraId="086904B7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</w:tr>
      <w:tr w:rsidR="00185CED" w14:paraId="7A52AE62" w14:textId="77777777" w:rsidTr="00185CED">
        <w:trPr>
          <w:trHeight w:val="883"/>
        </w:trPr>
        <w:tc>
          <w:tcPr>
            <w:tcW w:w="3160" w:type="dxa"/>
          </w:tcPr>
          <w:p w14:paraId="0E565231" w14:textId="77777777" w:rsidR="00185CED" w:rsidRPr="00185CED" w:rsidRDefault="00185CED" w:rsidP="003469EC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can represent, compare, and order fractions. </w:t>
            </w:r>
          </w:p>
        </w:tc>
        <w:tc>
          <w:tcPr>
            <w:tcW w:w="2040" w:type="dxa"/>
          </w:tcPr>
          <w:p w14:paraId="209BE850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1" w:type="dxa"/>
          </w:tcPr>
          <w:p w14:paraId="182BF59E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697A7CD9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1" w:type="dxa"/>
          </w:tcPr>
          <w:p w14:paraId="1B14717E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</w:tr>
      <w:tr w:rsidR="00185CED" w14:paraId="4CA74D4C" w14:textId="77777777" w:rsidTr="00185CED">
        <w:trPr>
          <w:trHeight w:val="883"/>
        </w:trPr>
        <w:tc>
          <w:tcPr>
            <w:tcW w:w="3160" w:type="dxa"/>
          </w:tcPr>
          <w:p w14:paraId="50F8EDF8" w14:textId="77777777" w:rsidR="00185CED" w:rsidRPr="00185CED" w:rsidRDefault="00185CED" w:rsidP="003469EC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can add and subtract fractions. </w:t>
            </w:r>
          </w:p>
        </w:tc>
        <w:tc>
          <w:tcPr>
            <w:tcW w:w="2040" w:type="dxa"/>
          </w:tcPr>
          <w:p w14:paraId="78CE3368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1" w:type="dxa"/>
          </w:tcPr>
          <w:p w14:paraId="199727B3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56DACEE0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1" w:type="dxa"/>
          </w:tcPr>
          <w:p w14:paraId="233F40D7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</w:tr>
      <w:tr w:rsidR="00185CED" w14:paraId="36721F4E" w14:textId="77777777" w:rsidTr="00185CED">
        <w:trPr>
          <w:trHeight w:val="883"/>
        </w:trPr>
        <w:tc>
          <w:tcPr>
            <w:tcW w:w="3160" w:type="dxa"/>
          </w:tcPr>
          <w:p w14:paraId="494D4A9B" w14:textId="77777777" w:rsidR="00185CED" w:rsidRPr="00185CED" w:rsidRDefault="00185CED" w:rsidP="003469EC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can multiply and divide fractions. </w:t>
            </w:r>
          </w:p>
        </w:tc>
        <w:tc>
          <w:tcPr>
            <w:tcW w:w="2040" w:type="dxa"/>
          </w:tcPr>
          <w:p w14:paraId="3533E8A9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1" w:type="dxa"/>
          </w:tcPr>
          <w:p w14:paraId="237178C2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0" w:type="dxa"/>
          </w:tcPr>
          <w:p w14:paraId="53326A64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  <w:tc>
          <w:tcPr>
            <w:tcW w:w="2041" w:type="dxa"/>
          </w:tcPr>
          <w:p w14:paraId="502855D8" w14:textId="77777777" w:rsidR="00185CED" w:rsidRPr="00185CED" w:rsidRDefault="00185CED" w:rsidP="00185CED">
            <w:pPr>
              <w:rPr>
                <w:rFonts w:ascii="Century Gothic" w:hAnsi="Century Gothic"/>
              </w:rPr>
            </w:pPr>
          </w:p>
        </w:tc>
      </w:tr>
    </w:tbl>
    <w:p w14:paraId="5327B306" w14:textId="77777777" w:rsidR="00185CED" w:rsidRDefault="00185CED" w:rsidP="00185CED"/>
    <w:p w14:paraId="350BD628" w14:textId="77777777" w:rsidR="00185CED" w:rsidRPr="00185CED" w:rsidRDefault="00185CED" w:rsidP="00185CED">
      <w:pPr>
        <w:rPr>
          <w:rFonts w:ascii="Century Gothic" w:hAnsi="Century Gothic"/>
        </w:rPr>
      </w:pPr>
      <w:r w:rsidRPr="00185CED">
        <w:rPr>
          <w:rFonts w:ascii="Century Gothic" w:hAnsi="Century Gothic"/>
        </w:rPr>
        <w:t>Academic goals I have for this unit:</w:t>
      </w:r>
    </w:p>
    <w:p w14:paraId="2223825E" w14:textId="77777777" w:rsidR="00185CED" w:rsidRPr="00185CED" w:rsidRDefault="00185CED" w:rsidP="00185CED">
      <w:pPr>
        <w:rPr>
          <w:rFonts w:ascii="Century Gothic" w:hAnsi="Century Gothic"/>
        </w:rPr>
      </w:pPr>
    </w:p>
    <w:p w14:paraId="474D0EB7" w14:textId="77777777" w:rsidR="00185CED" w:rsidRPr="00185CED" w:rsidRDefault="00185CED" w:rsidP="00185CED">
      <w:pPr>
        <w:rPr>
          <w:rFonts w:ascii="Century Gothic" w:hAnsi="Century Gothic"/>
        </w:rPr>
      </w:pPr>
    </w:p>
    <w:p w14:paraId="723A4FA7" w14:textId="77777777" w:rsidR="00185CED" w:rsidRPr="00185CED" w:rsidRDefault="00185CED" w:rsidP="00185CED">
      <w:pPr>
        <w:rPr>
          <w:rFonts w:ascii="Century Gothic" w:hAnsi="Century Gothic"/>
        </w:rPr>
      </w:pPr>
    </w:p>
    <w:p w14:paraId="420EBD51" w14:textId="77777777" w:rsidR="00185CED" w:rsidRPr="00185CED" w:rsidRDefault="00185CED" w:rsidP="00185CED">
      <w:pPr>
        <w:rPr>
          <w:rFonts w:ascii="Century Gothic" w:hAnsi="Century Gothic"/>
        </w:rPr>
      </w:pPr>
      <w:r w:rsidRPr="00185CED">
        <w:rPr>
          <w:rFonts w:ascii="Century Gothic" w:hAnsi="Century Gothic"/>
        </w:rPr>
        <w:t xml:space="preserve">Learning skills goals I have for this unit:    </w:t>
      </w:r>
      <w:bookmarkStart w:id="0" w:name="_GoBack"/>
      <w:bookmarkEnd w:id="0"/>
    </w:p>
    <w:sectPr w:rsidR="00185CED" w:rsidRPr="00185CED" w:rsidSect="00E77D3A">
      <w:footerReference w:type="default" r:id="rId7"/>
      <w:pgSz w:w="15840" w:h="12240" w:orient="landscape"/>
      <w:pgMar w:top="567" w:right="567" w:bottom="567" w:left="1985" w:header="720" w:footer="5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94FF9" w14:textId="77777777" w:rsidR="00E77D3A" w:rsidRDefault="00E77D3A" w:rsidP="00E77D3A">
      <w:r>
        <w:separator/>
      </w:r>
    </w:p>
  </w:endnote>
  <w:endnote w:type="continuationSeparator" w:id="0">
    <w:p w14:paraId="6A306E0C" w14:textId="77777777" w:rsidR="00E77D3A" w:rsidRDefault="00E77D3A" w:rsidP="00E7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64FD8" w14:textId="77777777" w:rsidR="00E77D3A" w:rsidRPr="00C87423" w:rsidRDefault="00E77D3A" w:rsidP="00E77D3A">
    <w:pPr>
      <w:pStyle w:val="Footer"/>
      <w:jc w:val="center"/>
      <w:rPr>
        <w:rFonts w:ascii="Helvetica Neue" w:hAnsi="Helvetica Neue"/>
        <w:color w:val="1F497D" w:themeColor="text2"/>
      </w:rPr>
    </w:pPr>
    <w:r w:rsidRPr="00C87423">
      <w:rPr>
        <w:rFonts w:ascii="Helvetica Neue" w:hAnsi="Helvetica Neue"/>
        <w:color w:val="1F497D" w:themeColor="text2"/>
      </w:rPr>
      <w:t>www.etfoassessment.ca</w:t>
    </w:r>
  </w:p>
  <w:p w14:paraId="5B9B5D0D" w14:textId="77777777" w:rsidR="00E77D3A" w:rsidRDefault="00E77D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10A48" w14:textId="77777777" w:rsidR="00E77D3A" w:rsidRDefault="00E77D3A" w:rsidP="00E77D3A">
      <w:r>
        <w:separator/>
      </w:r>
    </w:p>
  </w:footnote>
  <w:footnote w:type="continuationSeparator" w:id="0">
    <w:p w14:paraId="397C112E" w14:textId="77777777" w:rsidR="00E77D3A" w:rsidRDefault="00E77D3A" w:rsidP="00E77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ED"/>
    <w:rsid w:val="00166675"/>
    <w:rsid w:val="00185CED"/>
    <w:rsid w:val="001E0D5F"/>
    <w:rsid w:val="003469EC"/>
    <w:rsid w:val="00AA3331"/>
    <w:rsid w:val="00D1323B"/>
    <w:rsid w:val="00E7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A906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C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7D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D3A"/>
  </w:style>
  <w:style w:type="paragraph" w:styleId="Footer">
    <w:name w:val="footer"/>
    <w:basedOn w:val="Normal"/>
    <w:link w:val="FooterChar"/>
    <w:uiPriority w:val="99"/>
    <w:unhideWhenUsed/>
    <w:rsid w:val="00E77D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D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C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7D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D3A"/>
  </w:style>
  <w:style w:type="paragraph" w:styleId="Footer">
    <w:name w:val="footer"/>
    <w:basedOn w:val="Normal"/>
    <w:link w:val="FooterChar"/>
    <w:uiPriority w:val="99"/>
    <w:unhideWhenUsed/>
    <w:rsid w:val="00E77D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512</Characters>
  <Application>Microsoft Macintosh Word</Application>
  <DocSecurity>0</DocSecurity>
  <Lines>4</Lines>
  <Paragraphs>1</Paragraphs>
  <ScaleCrop>false</ScaleCrop>
  <Company>York Region District School Board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Tulley</dc:creator>
  <cp:keywords/>
  <dc:description/>
  <cp:lastModifiedBy>Rich</cp:lastModifiedBy>
  <cp:revision>4</cp:revision>
  <dcterms:created xsi:type="dcterms:W3CDTF">2015-03-30T12:25:00Z</dcterms:created>
  <dcterms:modified xsi:type="dcterms:W3CDTF">2016-09-30T02:41:00Z</dcterms:modified>
</cp:coreProperties>
</file>